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7174" w14:textId="77777777" w:rsidR="005824E2" w:rsidRDefault="00FB1B3E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ECB1341">
          <v:group id="_x0000_s1028" alt="" style="width:527.8pt;height:110.55pt;mso-position-horizontal-relative:char;mso-position-vertical-relative:line" coordsize="10556,22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" style="position:absolute;left:220;top:2;width:10301;height:2208">
              <v:imagedata r:id="rId5" o:title=""/>
            </v:shape>
            <v:line id="_x0000_s1030" alt="" style="position:absolute" from="15,1524" to="10541,1524" strokecolor="#c3986d" strokeweight="1.4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" style="position:absolute;width:10556;height:2211;mso-wrap-style:square;v-text-anchor:top" filled="f" stroked="f">
              <v:textbox inset="0,0,0,0">
                <w:txbxContent>
                  <w:p w14:paraId="34E680B6" w14:textId="77777777" w:rsidR="005824E2" w:rsidRDefault="00B6036B">
                    <w:pPr>
                      <w:ind w:right="41"/>
                      <w:jc w:val="center"/>
                      <w:rPr>
                        <w:rFonts w:ascii="Century Gothic"/>
                        <w:b/>
                        <w:sz w:val="120"/>
                      </w:rPr>
                    </w:pPr>
                    <w:r>
                      <w:rPr>
                        <w:rFonts w:ascii="Century Gothic"/>
                        <w:b/>
                        <w:color w:val="F0A22E"/>
                        <w:spacing w:val="35"/>
                        <w:sz w:val="120"/>
                      </w:rPr>
                      <w:t>NEWS</w:t>
                    </w:r>
                    <w:r>
                      <w:rPr>
                        <w:rFonts w:ascii="Century Gothic"/>
                        <w:b/>
                        <w:color w:val="F0A22E"/>
                        <w:spacing w:val="126"/>
                        <w:sz w:val="1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F0A22E"/>
                        <w:spacing w:val="40"/>
                        <w:sz w:val="120"/>
                      </w:rPr>
                      <w:t>FLASH!!!</w:t>
                    </w:r>
                  </w:p>
                  <w:p w14:paraId="09E4A548" w14:textId="77777777" w:rsidR="005824E2" w:rsidRDefault="00B6036B">
                    <w:pPr>
                      <w:tabs>
                        <w:tab w:val="left" w:pos="633"/>
                        <w:tab w:val="left" w:pos="10526"/>
                      </w:tabs>
                      <w:spacing w:before="91"/>
                      <w:jc w:val="center"/>
                      <w:rPr>
                        <w:rFonts w:ascii="Century Gothic"/>
                        <w:b/>
                        <w:sz w:val="40"/>
                      </w:rPr>
                    </w:pPr>
                    <w:r>
                      <w:rPr>
                        <w:rFonts w:ascii="Century Gothic"/>
                        <w:b/>
                        <w:color w:val="7B4A3A"/>
                        <w:w w:val="99"/>
                        <w:sz w:val="40"/>
                        <w:u w:val="thick" w:color="C3986D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B4A3A"/>
                        <w:sz w:val="40"/>
                        <w:u w:val="thick" w:color="C3986D"/>
                      </w:rPr>
                      <w:tab/>
                      <w:t>Sign up for Course Averages Email Alerts in</w:t>
                    </w:r>
                    <w:r>
                      <w:rPr>
                        <w:rFonts w:ascii="Century Gothic"/>
                        <w:b/>
                        <w:color w:val="7B4A3A"/>
                        <w:spacing w:val="-17"/>
                        <w:sz w:val="40"/>
                        <w:u w:val="thick" w:color="C3986D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B4A3A"/>
                        <w:sz w:val="40"/>
                        <w:u w:val="thick" w:color="C3986D"/>
                      </w:rPr>
                      <w:t>HAC</w:t>
                    </w:r>
                    <w:r>
                      <w:rPr>
                        <w:rFonts w:ascii="Century Gothic"/>
                        <w:b/>
                        <w:color w:val="7B4A3A"/>
                        <w:sz w:val="40"/>
                        <w:u w:val="thick" w:color="C3986D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1D125725" w14:textId="77777777" w:rsidR="005824E2" w:rsidRDefault="005824E2">
      <w:pPr>
        <w:pStyle w:val="BodyText"/>
        <w:spacing w:before="7"/>
        <w:rPr>
          <w:rFonts w:ascii="Times New Roman"/>
          <w:sz w:val="13"/>
        </w:rPr>
      </w:pPr>
    </w:p>
    <w:p w14:paraId="63A5DE69" w14:textId="77777777" w:rsidR="005824E2" w:rsidRDefault="005824E2">
      <w:pPr>
        <w:rPr>
          <w:rFonts w:ascii="Times New Roman"/>
          <w:sz w:val="13"/>
        </w:rPr>
        <w:sectPr w:rsidR="005824E2">
          <w:type w:val="continuous"/>
          <w:pgSz w:w="12240" w:h="15840"/>
          <w:pgMar w:top="920" w:right="680" w:bottom="280" w:left="780" w:header="720" w:footer="720" w:gutter="0"/>
          <w:pgBorders w:offsetFrom="page">
            <w:top w:val="thinThickSmallGap" w:sz="24" w:space="25" w:color="F0A22E"/>
            <w:left w:val="thinThickSmallGap" w:sz="24" w:space="25" w:color="F0A22E"/>
            <w:bottom w:val="thickThinSmallGap" w:sz="24" w:space="24" w:color="F0A22E"/>
            <w:right w:val="thickThinSmallGap" w:sz="24" w:space="24" w:color="F0A22E"/>
          </w:pgBorders>
          <w:cols w:space="720"/>
        </w:sectPr>
      </w:pPr>
    </w:p>
    <w:p w14:paraId="6D525648" w14:textId="77777777" w:rsidR="005824E2" w:rsidRDefault="00B6036B">
      <w:pPr>
        <w:spacing w:before="114" w:line="240" w:lineRule="exact"/>
        <w:ind w:left="199"/>
        <w:rPr>
          <w:b/>
          <w:sz w:val="28"/>
        </w:rPr>
      </w:pPr>
      <w:r>
        <w:rPr>
          <w:b/>
          <w:sz w:val="28"/>
        </w:rPr>
        <w:t>My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Alerts</w:t>
      </w:r>
    </w:p>
    <w:p w14:paraId="0AC4F6D4" w14:textId="77777777" w:rsidR="005824E2" w:rsidRDefault="00B6036B">
      <w:pPr>
        <w:pStyle w:val="Heading4"/>
        <w:spacing w:before="98"/>
        <w:ind w:left="199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w w:val="105"/>
        </w:rPr>
        <w:t>Subscribe to HAC Alerts</w:t>
      </w:r>
    </w:p>
    <w:p w14:paraId="413DE16E" w14:textId="77777777" w:rsidR="005824E2" w:rsidRDefault="005824E2">
      <w:pPr>
        <w:sectPr w:rsidR="005824E2">
          <w:type w:val="continuous"/>
          <w:pgSz w:w="12240" w:h="15840"/>
          <w:pgMar w:top="920" w:right="680" w:bottom="280" w:left="780" w:header="720" w:footer="720" w:gutter="0"/>
          <w:pgBorders w:offsetFrom="page">
            <w:top w:val="thinThickSmallGap" w:sz="24" w:space="25" w:color="F0A22E"/>
            <w:left w:val="thinThickSmallGap" w:sz="24" w:space="25" w:color="F0A22E"/>
            <w:bottom w:val="thickThinSmallGap" w:sz="24" w:space="24" w:color="F0A22E"/>
            <w:right w:val="thickThinSmallGap" w:sz="24" w:space="24" w:color="F0A22E"/>
          </w:pgBorders>
          <w:cols w:num="2" w:space="720" w:equalWidth="0">
            <w:col w:w="1459" w:space="3480"/>
            <w:col w:w="5841"/>
          </w:cols>
        </w:sectPr>
      </w:pPr>
    </w:p>
    <w:p w14:paraId="7DFE1E8F" w14:textId="77777777" w:rsidR="005824E2" w:rsidRDefault="00FB1B3E">
      <w:pPr>
        <w:pStyle w:val="BodyText"/>
        <w:spacing w:line="239" w:lineRule="exact"/>
        <w:ind w:left="5071"/>
      </w:pPr>
      <w:r>
        <w:pict w14:anchorId="79D61904">
          <v:shape id="_x0000_s1027" type="#_x0000_t202" alt="" style="position:absolute;left:0;text-align:left;margin-left:45.65pt;margin-top:4.6pt;width:242.8pt;height:15.6pt;z-index:114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1AC0637A" w14:textId="77777777" w:rsidR="005824E2" w:rsidRDefault="00B6036B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Use the My Alerts option to access and</w:t>
                  </w:r>
                </w:p>
              </w:txbxContent>
            </v:textbox>
            <w10:wrap anchorx="page"/>
          </v:shape>
        </w:pict>
      </w:r>
      <w:r w:rsidR="00B6036B">
        <w:rPr>
          <w:w w:val="105"/>
        </w:rPr>
        <w:t>The My Alerts page includes options for the Course</w:t>
      </w:r>
    </w:p>
    <w:p w14:paraId="18E75FD8" w14:textId="77777777" w:rsidR="005824E2" w:rsidRDefault="00B6036B">
      <w:pPr>
        <w:pStyle w:val="BodyText"/>
        <w:spacing w:before="13" w:line="161" w:lineRule="exact"/>
        <w:ind w:left="5071"/>
      </w:pPr>
      <w:r>
        <w:rPr>
          <w:w w:val="105"/>
        </w:rPr>
        <w:t>Average alert. Your selections on this page will</w:t>
      </w:r>
    </w:p>
    <w:p w14:paraId="7F5499BD" w14:textId="77777777" w:rsidR="005824E2" w:rsidRDefault="005824E2">
      <w:pPr>
        <w:spacing w:line="161" w:lineRule="exact"/>
        <w:sectPr w:rsidR="005824E2">
          <w:type w:val="continuous"/>
          <w:pgSz w:w="12240" w:h="15840"/>
          <w:pgMar w:top="920" w:right="680" w:bottom="280" w:left="780" w:header="720" w:footer="720" w:gutter="0"/>
          <w:pgBorders w:offsetFrom="page">
            <w:top w:val="thinThickSmallGap" w:sz="24" w:space="25" w:color="F0A22E"/>
            <w:left w:val="thinThickSmallGap" w:sz="24" w:space="25" w:color="F0A22E"/>
            <w:bottom w:val="thickThinSmallGap" w:sz="24" w:space="24" w:color="F0A22E"/>
            <w:right w:val="thickThinSmallGap" w:sz="24" w:space="24" w:color="F0A22E"/>
          </w:pgBorders>
          <w:cols w:space="720"/>
        </w:sectPr>
      </w:pPr>
    </w:p>
    <w:p w14:paraId="6B9AD14F" w14:textId="77777777" w:rsidR="005824E2" w:rsidRDefault="00B6036B">
      <w:pPr>
        <w:pStyle w:val="Heading1"/>
      </w:pPr>
      <w:r>
        <w:t>change settings for Course</w:t>
      </w:r>
      <w:r>
        <w:rPr>
          <w:spacing w:val="-22"/>
        </w:rPr>
        <w:t xml:space="preserve"> </w:t>
      </w:r>
      <w:r>
        <w:t>Average</w:t>
      </w:r>
    </w:p>
    <w:p w14:paraId="2D5CA209" w14:textId="77777777" w:rsidR="005824E2" w:rsidRDefault="00B6036B">
      <w:pPr>
        <w:pStyle w:val="BodyText"/>
        <w:spacing w:before="93" w:line="228" w:lineRule="exact"/>
        <w:ind w:left="132"/>
      </w:pPr>
      <w:r>
        <w:br w:type="column"/>
      </w:r>
      <w:r>
        <w:rPr>
          <w:w w:val="105"/>
        </w:rPr>
        <w:t>determine how you will receive your alerts and allow</w:t>
      </w:r>
    </w:p>
    <w:p w14:paraId="55C1011E" w14:textId="77777777" w:rsidR="005824E2" w:rsidRDefault="005824E2">
      <w:pPr>
        <w:spacing w:line="228" w:lineRule="exact"/>
        <w:sectPr w:rsidR="005824E2">
          <w:type w:val="continuous"/>
          <w:pgSz w:w="12240" w:h="15840"/>
          <w:pgMar w:top="920" w:right="680" w:bottom="280" w:left="780" w:header="720" w:footer="720" w:gutter="0"/>
          <w:pgBorders w:offsetFrom="page">
            <w:top w:val="thinThickSmallGap" w:sz="24" w:space="25" w:color="F0A22E"/>
            <w:left w:val="thinThickSmallGap" w:sz="24" w:space="25" w:color="F0A22E"/>
            <w:bottom w:val="thickThinSmallGap" w:sz="24" w:space="24" w:color="F0A22E"/>
            <w:right w:val="thickThinSmallGap" w:sz="24" w:space="24" w:color="F0A22E"/>
          </w:pgBorders>
          <w:cols w:num="2" w:space="720" w:equalWidth="0">
            <w:col w:w="4597" w:space="342"/>
            <w:col w:w="5841"/>
          </w:cols>
        </w:sectPr>
      </w:pPr>
    </w:p>
    <w:p w14:paraId="6854D189" w14:textId="77777777" w:rsidR="005824E2" w:rsidRDefault="00B6036B">
      <w:pPr>
        <w:spacing w:line="310" w:lineRule="exact"/>
        <w:ind w:left="132"/>
        <w:rPr>
          <w:sz w:val="21"/>
        </w:rPr>
      </w:pPr>
      <w:r>
        <w:rPr>
          <w:sz w:val="28"/>
        </w:rPr>
        <w:t xml:space="preserve">alerts you would like to receive for </w:t>
      </w:r>
      <w:proofErr w:type="gramStart"/>
      <w:r>
        <w:rPr>
          <w:sz w:val="28"/>
        </w:rPr>
        <w:t xml:space="preserve">your  </w:t>
      </w:r>
      <w:r>
        <w:rPr>
          <w:position w:val="3"/>
          <w:sz w:val="21"/>
        </w:rPr>
        <w:t>you</w:t>
      </w:r>
      <w:proofErr w:type="gramEnd"/>
      <w:r>
        <w:rPr>
          <w:position w:val="3"/>
          <w:sz w:val="21"/>
        </w:rPr>
        <w:t xml:space="preserve"> to personalize your alert  details.</w:t>
      </w:r>
    </w:p>
    <w:p w14:paraId="18F7555B" w14:textId="77777777" w:rsidR="005824E2" w:rsidRDefault="00B6036B">
      <w:pPr>
        <w:pStyle w:val="Heading1"/>
        <w:spacing w:line="221" w:lineRule="exact"/>
      </w:pPr>
      <w:r>
        <w:t>student.</w:t>
      </w:r>
    </w:p>
    <w:p w14:paraId="63923CB4" w14:textId="77777777" w:rsidR="005824E2" w:rsidRDefault="005824E2">
      <w:pPr>
        <w:spacing w:line="221" w:lineRule="exact"/>
        <w:sectPr w:rsidR="005824E2">
          <w:type w:val="continuous"/>
          <w:pgSz w:w="12240" w:h="15840"/>
          <w:pgMar w:top="920" w:right="680" w:bottom="280" w:left="780" w:header="720" w:footer="720" w:gutter="0"/>
          <w:pgBorders w:offsetFrom="page">
            <w:top w:val="thinThickSmallGap" w:sz="24" w:space="25" w:color="F0A22E"/>
            <w:left w:val="thinThickSmallGap" w:sz="24" w:space="25" w:color="F0A22E"/>
            <w:bottom w:val="thickThinSmallGap" w:sz="24" w:space="24" w:color="F0A22E"/>
            <w:right w:val="thickThinSmallGap" w:sz="24" w:space="24" w:color="F0A22E"/>
          </w:pgBorders>
          <w:cols w:space="720"/>
        </w:sectPr>
      </w:pPr>
    </w:p>
    <w:p w14:paraId="7C2FAB84" w14:textId="77777777" w:rsidR="005824E2" w:rsidRDefault="005824E2">
      <w:pPr>
        <w:pStyle w:val="BodyText"/>
        <w:spacing w:before="2"/>
        <w:rPr>
          <w:sz w:val="31"/>
        </w:rPr>
      </w:pPr>
    </w:p>
    <w:p w14:paraId="4BD3D6E5" w14:textId="77777777" w:rsidR="005824E2" w:rsidRDefault="00B6036B">
      <w:pPr>
        <w:pStyle w:val="Heading2"/>
      </w:pPr>
      <w:r>
        <w:t>Navigation</w:t>
      </w:r>
    </w:p>
    <w:p w14:paraId="18E7F76B" w14:textId="77777777" w:rsidR="005824E2" w:rsidRDefault="00B6036B">
      <w:pPr>
        <w:pStyle w:val="Heading3"/>
        <w:spacing w:before="2" w:line="240" w:lineRule="auto"/>
        <w:ind w:left="132"/>
        <w:jc w:val="both"/>
        <w:rPr>
          <w:b/>
        </w:rPr>
      </w:pPr>
      <w:r>
        <w:t xml:space="preserve">To display this page, move your pointer over your </w:t>
      </w:r>
      <w:proofErr w:type="gramStart"/>
      <w:r>
        <w:t>user name</w:t>
      </w:r>
      <w:proofErr w:type="gramEnd"/>
      <w:r>
        <w:t xml:space="preserve"> in the Home Access Center banner, then select </w:t>
      </w:r>
      <w:r>
        <w:rPr>
          <w:b/>
        </w:rPr>
        <w:t>My Alerts.</w:t>
      </w:r>
    </w:p>
    <w:p w14:paraId="160B90C0" w14:textId="77777777" w:rsidR="005824E2" w:rsidRDefault="00B6036B">
      <w:pPr>
        <w:pStyle w:val="BodyText"/>
        <w:spacing w:before="9"/>
        <w:rPr>
          <w:b/>
          <w:sz w:val="16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5555499A" wp14:editId="2EF8CCB9">
            <wp:simplePos x="0" y="0"/>
            <wp:positionH relativeFrom="page">
              <wp:posOffset>579627</wp:posOffset>
            </wp:positionH>
            <wp:positionV relativeFrom="paragraph">
              <wp:posOffset>147532</wp:posOffset>
            </wp:positionV>
            <wp:extent cx="2963785" cy="1000125"/>
            <wp:effectExtent l="0" t="0" r="0" b="0"/>
            <wp:wrapTopAndBottom/>
            <wp:docPr id="1" name="image2.jpeg" descr="Displays a screenshot with a green oval highlighting the My Alerts sel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Displays a screenshot with a green oval highlighting the My Alerts selection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78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CD729" w14:textId="77777777" w:rsidR="005824E2" w:rsidRDefault="00B6036B">
      <w:pPr>
        <w:spacing w:before="196" w:line="231" w:lineRule="exact"/>
        <w:ind w:left="132"/>
        <w:jc w:val="both"/>
        <w:rPr>
          <w:sz w:val="24"/>
        </w:rPr>
      </w:pPr>
      <w:r>
        <w:rPr>
          <w:b/>
          <w:sz w:val="24"/>
        </w:rPr>
        <w:t>My Alerts</w:t>
      </w:r>
      <w:r>
        <w:rPr>
          <w:sz w:val="24"/>
        </w:rPr>
        <w:t>.</w:t>
      </w:r>
    </w:p>
    <w:p w14:paraId="6B972FAF" w14:textId="77777777" w:rsidR="005824E2" w:rsidRDefault="00B6036B">
      <w:pPr>
        <w:spacing w:line="247" w:lineRule="auto"/>
        <w:ind w:left="132" w:right="61"/>
        <w:rPr>
          <w:sz w:val="21"/>
        </w:rPr>
      </w:pPr>
      <w:r>
        <w:br w:type="column"/>
      </w:r>
      <w:r>
        <w:rPr>
          <w:b/>
          <w:w w:val="105"/>
          <w:sz w:val="21"/>
        </w:rPr>
        <w:t xml:space="preserve">Course Average </w:t>
      </w:r>
      <w:r>
        <w:rPr>
          <w:w w:val="105"/>
          <w:sz w:val="21"/>
        </w:rPr>
        <w:t>allows alerts to be sent on your student's course averages.</w:t>
      </w:r>
    </w:p>
    <w:p w14:paraId="220D4D14" w14:textId="77777777" w:rsidR="005824E2" w:rsidRDefault="005824E2">
      <w:pPr>
        <w:pStyle w:val="BodyText"/>
        <w:spacing w:before="8"/>
        <w:rPr>
          <w:sz w:val="22"/>
        </w:rPr>
      </w:pPr>
    </w:p>
    <w:p w14:paraId="7352BF85" w14:textId="77777777" w:rsidR="005824E2" w:rsidRDefault="00B6036B">
      <w:pPr>
        <w:pStyle w:val="Heading4"/>
        <w:numPr>
          <w:ilvl w:val="0"/>
          <w:numId w:val="2"/>
        </w:numPr>
        <w:tabs>
          <w:tab w:val="left" w:pos="272"/>
        </w:tabs>
        <w:ind w:firstLine="0"/>
        <w:rPr>
          <w:rFonts w:ascii="Arial"/>
        </w:rPr>
      </w:pPr>
      <w:r>
        <w:rPr>
          <w:rFonts w:ascii="Arial"/>
          <w:w w:val="105"/>
        </w:rPr>
        <w:t>Notification</w:t>
      </w:r>
      <w:r>
        <w:rPr>
          <w:rFonts w:ascii="Arial"/>
          <w:spacing w:val="-13"/>
          <w:w w:val="105"/>
        </w:rPr>
        <w:t xml:space="preserve"> </w:t>
      </w:r>
      <w:r>
        <w:rPr>
          <w:rFonts w:ascii="Arial"/>
          <w:w w:val="105"/>
        </w:rPr>
        <w:t>Options</w:t>
      </w:r>
    </w:p>
    <w:p w14:paraId="488A478E" w14:textId="77777777" w:rsidR="005824E2" w:rsidRDefault="00B6036B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spacing w:before="56" w:line="273" w:lineRule="auto"/>
        <w:ind w:right="424" w:firstLine="0"/>
        <w:rPr>
          <w:sz w:val="21"/>
        </w:rPr>
      </w:pPr>
      <w:r>
        <w:rPr>
          <w:b/>
          <w:w w:val="105"/>
          <w:sz w:val="21"/>
        </w:rPr>
        <w:t xml:space="preserve">Email </w:t>
      </w:r>
      <w:r>
        <w:rPr>
          <w:w w:val="105"/>
          <w:sz w:val="21"/>
        </w:rPr>
        <w:t>- Check if you would like alerts to be sent</w:t>
      </w:r>
      <w:r>
        <w:rPr>
          <w:spacing w:val="-33"/>
          <w:w w:val="105"/>
          <w:sz w:val="21"/>
        </w:rPr>
        <w:t xml:space="preserve"> </w:t>
      </w:r>
      <w:r>
        <w:rPr>
          <w:w w:val="105"/>
          <w:sz w:val="21"/>
        </w:rPr>
        <w:t>to the email account associated with your HAC account. ü</w:t>
      </w:r>
      <w:r>
        <w:rPr>
          <w:w w:val="105"/>
          <w:sz w:val="21"/>
        </w:rPr>
        <w:tab/>
      </w:r>
      <w:r>
        <w:rPr>
          <w:b/>
          <w:w w:val="105"/>
          <w:sz w:val="21"/>
        </w:rPr>
        <w:t xml:space="preserve">Mobile Push </w:t>
      </w:r>
      <w:r>
        <w:rPr>
          <w:w w:val="105"/>
          <w:sz w:val="21"/>
        </w:rPr>
        <w:t>- Check if you would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like</w:t>
      </w:r>
    </w:p>
    <w:p w14:paraId="7BE7DE56" w14:textId="77777777" w:rsidR="005824E2" w:rsidRDefault="00B6036B">
      <w:pPr>
        <w:pStyle w:val="BodyText"/>
        <w:spacing w:line="222" w:lineRule="exact"/>
        <w:ind w:left="132"/>
      </w:pPr>
      <w:r>
        <w:rPr>
          <w:w w:val="105"/>
        </w:rPr>
        <w:t xml:space="preserve">notifications delivered via the </w:t>
      </w:r>
      <w:proofErr w:type="spellStart"/>
      <w:r>
        <w:rPr>
          <w:w w:val="105"/>
        </w:rPr>
        <w:t>eSchoolPLUS</w:t>
      </w:r>
      <w:proofErr w:type="spellEnd"/>
      <w:r>
        <w:rPr>
          <w:w w:val="105"/>
        </w:rPr>
        <w:t xml:space="preserve"> Mobile</w:t>
      </w:r>
    </w:p>
    <w:p w14:paraId="09497B96" w14:textId="77777777" w:rsidR="005824E2" w:rsidRDefault="00B6036B">
      <w:pPr>
        <w:pStyle w:val="BodyText"/>
        <w:spacing w:before="12"/>
        <w:ind w:left="132"/>
      </w:pPr>
      <w:r>
        <w:rPr>
          <w:w w:val="105"/>
        </w:rPr>
        <w:t>Family App.</w:t>
      </w:r>
    </w:p>
    <w:p w14:paraId="6316E429" w14:textId="77777777" w:rsidR="005824E2" w:rsidRDefault="005824E2">
      <w:pPr>
        <w:pStyle w:val="BodyText"/>
        <w:spacing w:before="1"/>
        <w:rPr>
          <w:sz w:val="31"/>
        </w:rPr>
      </w:pPr>
    </w:p>
    <w:p w14:paraId="003BDB5B" w14:textId="77777777" w:rsidR="005824E2" w:rsidRDefault="00B6036B">
      <w:pPr>
        <w:pStyle w:val="ListParagraph"/>
        <w:numPr>
          <w:ilvl w:val="0"/>
          <w:numId w:val="2"/>
        </w:numPr>
        <w:tabs>
          <w:tab w:val="left" w:pos="272"/>
        </w:tabs>
        <w:spacing w:line="252" w:lineRule="auto"/>
        <w:ind w:right="435" w:firstLine="0"/>
        <w:rPr>
          <w:sz w:val="21"/>
        </w:rPr>
      </w:pPr>
      <w:r>
        <w:rPr>
          <w:b/>
          <w:w w:val="105"/>
          <w:sz w:val="21"/>
        </w:rPr>
        <w:t xml:space="preserve">Alert Details </w:t>
      </w:r>
      <w:r>
        <w:rPr>
          <w:w w:val="105"/>
          <w:sz w:val="21"/>
        </w:rPr>
        <w:t>- To limit the alerts to averages</w:t>
      </w:r>
      <w:r>
        <w:rPr>
          <w:spacing w:val="-33"/>
          <w:w w:val="105"/>
          <w:sz w:val="21"/>
        </w:rPr>
        <w:t xml:space="preserve"> </w:t>
      </w:r>
      <w:r>
        <w:rPr>
          <w:w w:val="105"/>
          <w:sz w:val="21"/>
        </w:rPr>
        <w:t xml:space="preserve">outside of a range, enter the bottom of the range in the </w:t>
      </w:r>
      <w:r>
        <w:rPr>
          <w:i/>
          <w:w w:val="105"/>
          <w:sz w:val="21"/>
        </w:rPr>
        <w:t xml:space="preserve">below </w:t>
      </w:r>
      <w:r>
        <w:rPr>
          <w:w w:val="105"/>
          <w:sz w:val="21"/>
        </w:rPr>
        <w:t xml:space="preserve">field - for example, 75 for averages less than 75 - and the top of the range in the </w:t>
      </w:r>
      <w:r>
        <w:rPr>
          <w:i/>
          <w:w w:val="105"/>
          <w:sz w:val="21"/>
        </w:rPr>
        <w:t xml:space="preserve">above </w:t>
      </w:r>
      <w:r>
        <w:rPr>
          <w:w w:val="105"/>
          <w:sz w:val="21"/>
        </w:rPr>
        <w:t>field - for</w:t>
      </w:r>
      <w:r>
        <w:rPr>
          <w:spacing w:val="-28"/>
          <w:w w:val="105"/>
          <w:sz w:val="21"/>
        </w:rPr>
        <w:t xml:space="preserve"> </w:t>
      </w:r>
      <w:r>
        <w:rPr>
          <w:w w:val="105"/>
          <w:sz w:val="21"/>
        </w:rPr>
        <w:t>example,</w:t>
      </w:r>
    </w:p>
    <w:p w14:paraId="135AD919" w14:textId="77777777" w:rsidR="005824E2" w:rsidRDefault="005824E2">
      <w:pPr>
        <w:spacing w:line="252" w:lineRule="auto"/>
        <w:rPr>
          <w:sz w:val="21"/>
        </w:rPr>
        <w:sectPr w:rsidR="005824E2">
          <w:type w:val="continuous"/>
          <w:pgSz w:w="12240" w:h="15840"/>
          <w:pgMar w:top="920" w:right="680" w:bottom="280" w:left="780" w:header="720" w:footer="720" w:gutter="0"/>
          <w:pgBorders w:offsetFrom="page">
            <w:top w:val="thinThickSmallGap" w:sz="24" w:space="25" w:color="F0A22E"/>
            <w:left w:val="thinThickSmallGap" w:sz="24" w:space="25" w:color="F0A22E"/>
            <w:bottom w:val="thickThinSmallGap" w:sz="24" w:space="24" w:color="F0A22E"/>
            <w:right w:val="thickThinSmallGap" w:sz="24" w:space="24" w:color="F0A22E"/>
          </w:pgBorders>
          <w:cols w:num="2" w:space="720" w:equalWidth="0">
            <w:col w:w="4855" w:space="84"/>
            <w:col w:w="5841"/>
          </w:cols>
        </w:sectPr>
      </w:pPr>
    </w:p>
    <w:p w14:paraId="1F475FEA" w14:textId="77777777" w:rsidR="005824E2" w:rsidRDefault="00FB1B3E">
      <w:pPr>
        <w:pStyle w:val="BodyText"/>
        <w:spacing w:line="240" w:lineRule="exact"/>
        <w:ind w:left="5072"/>
      </w:pPr>
      <w:r>
        <w:pict w14:anchorId="3A49FA4E">
          <v:shape id="_x0000_s1026" type="#_x0000_t202" alt="" style="position:absolute;left:0;text-align:left;margin-left:49.75pt;margin-top:6.8pt;width:238.75pt;height:13.45pt;z-index:116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781233EA" w14:textId="77777777" w:rsidR="005824E2" w:rsidRDefault="00B6036B">
                  <w:pPr>
                    <w:spacing w:line="268" w:lineRule="exac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NOTE</w:t>
                  </w:r>
                  <w:r>
                    <w:rPr>
                      <w:sz w:val="24"/>
                    </w:rPr>
                    <w:t>: If you are a guardian who can</w:t>
                  </w:r>
                  <w:r>
                    <w:rPr>
                      <w:spacing w:val="-2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access</w:t>
                  </w:r>
                </w:p>
              </w:txbxContent>
            </v:textbox>
            <w10:wrap anchorx="page"/>
          </v:shape>
        </w:pict>
      </w:r>
      <w:r w:rsidR="00B6036B">
        <w:rPr>
          <w:w w:val="105"/>
        </w:rPr>
        <w:t>89 for averages of 90 or greater. Enter whole</w:t>
      </w:r>
    </w:p>
    <w:p w14:paraId="10374EF6" w14:textId="77777777" w:rsidR="005824E2" w:rsidRDefault="00B6036B">
      <w:pPr>
        <w:pStyle w:val="BodyText"/>
        <w:spacing w:before="8" w:line="162" w:lineRule="exact"/>
        <w:ind w:left="5072"/>
      </w:pPr>
      <w:proofErr w:type="gramStart"/>
      <w:r>
        <w:rPr>
          <w:w w:val="105"/>
        </w:rPr>
        <w:t>numbers;</w:t>
      </w:r>
      <w:proofErr w:type="gramEnd"/>
      <w:r>
        <w:rPr>
          <w:w w:val="105"/>
        </w:rPr>
        <w:t xml:space="preserve"> decimals are not allowed. To enable alerts</w:t>
      </w:r>
    </w:p>
    <w:p w14:paraId="34DCECD7" w14:textId="77777777" w:rsidR="005824E2" w:rsidRDefault="005824E2">
      <w:pPr>
        <w:spacing w:line="162" w:lineRule="exact"/>
        <w:sectPr w:rsidR="005824E2">
          <w:type w:val="continuous"/>
          <w:pgSz w:w="12240" w:h="15840"/>
          <w:pgMar w:top="920" w:right="680" w:bottom="280" w:left="780" w:header="720" w:footer="720" w:gutter="0"/>
          <w:pgBorders w:offsetFrom="page">
            <w:top w:val="thinThickSmallGap" w:sz="24" w:space="25" w:color="F0A22E"/>
            <w:left w:val="thinThickSmallGap" w:sz="24" w:space="25" w:color="F0A22E"/>
            <w:bottom w:val="thickThinSmallGap" w:sz="24" w:space="24" w:color="F0A22E"/>
            <w:right w:val="thickThinSmallGap" w:sz="24" w:space="24" w:color="F0A22E"/>
          </w:pgBorders>
          <w:cols w:space="720"/>
        </w:sectPr>
      </w:pPr>
    </w:p>
    <w:p w14:paraId="1A76B3CC" w14:textId="77777777" w:rsidR="005824E2" w:rsidRDefault="00B6036B">
      <w:pPr>
        <w:pStyle w:val="Heading3"/>
        <w:ind w:left="355"/>
        <w:rPr>
          <w:b/>
        </w:rPr>
      </w:pPr>
      <w:r>
        <w:t xml:space="preserve">multiple students in HAC, use the </w:t>
      </w:r>
      <w:r>
        <w:rPr>
          <w:b/>
        </w:rPr>
        <w:t>Change</w:t>
      </w:r>
    </w:p>
    <w:p w14:paraId="56DC5BB8" w14:textId="77777777" w:rsidR="005824E2" w:rsidRDefault="00B6036B">
      <w:pPr>
        <w:pStyle w:val="BodyText"/>
        <w:spacing w:before="92" w:line="181" w:lineRule="exact"/>
        <w:ind w:left="181"/>
      </w:pPr>
      <w:r>
        <w:br w:type="column"/>
      </w:r>
      <w:r>
        <w:rPr>
          <w:w w:val="105"/>
        </w:rPr>
        <w:t>for all averages regardless of their level, leave the two</w:t>
      </w:r>
    </w:p>
    <w:p w14:paraId="5EB78E0A" w14:textId="77777777" w:rsidR="005824E2" w:rsidRDefault="005824E2">
      <w:pPr>
        <w:spacing w:line="181" w:lineRule="exact"/>
        <w:sectPr w:rsidR="005824E2">
          <w:type w:val="continuous"/>
          <w:pgSz w:w="12240" w:h="15840"/>
          <w:pgMar w:top="920" w:right="680" w:bottom="280" w:left="780" w:header="720" w:footer="720" w:gutter="0"/>
          <w:pgBorders w:offsetFrom="page">
            <w:top w:val="thinThickSmallGap" w:sz="24" w:space="25" w:color="F0A22E"/>
            <w:left w:val="thinThickSmallGap" w:sz="24" w:space="25" w:color="F0A22E"/>
            <w:bottom w:val="thickThinSmallGap" w:sz="24" w:space="24" w:color="F0A22E"/>
            <w:right w:val="thickThinSmallGap" w:sz="24" w:space="24" w:color="F0A22E"/>
          </w:pgBorders>
          <w:cols w:num="2" w:space="720" w:equalWidth="0">
            <w:col w:w="4851" w:space="40"/>
            <w:col w:w="5889"/>
          </w:cols>
        </w:sectPr>
      </w:pPr>
    </w:p>
    <w:p w14:paraId="42D0FA90" w14:textId="77777777" w:rsidR="005824E2" w:rsidRDefault="00B6036B">
      <w:pPr>
        <w:spacing w:line="291" w:lineRule="exact"/>
        <w:ind w:left="135"/>
        <w:rPr>
          <w:sz w:val="21"/>
        </w:rPr>
      </w:pPr>
      <w:r>
        <w:rPr>
          <w:b/>
          <w:sz w:val="24"/>
        </w:rPr>
        <w:t xml:space="preserve">Student </w:t>
      </w:r>
      <w:r>
        <w:rPr>
          <w:sz w:val="24"/>
        </w:rPr>
        <w:t>button to select your other student(s</w:t>
      </w:r>
      <w:proofErr w:type="gramStart"/>
      <w:r>
        <w:rPr>
          <w:sz w:val="24"/>
        </w:rPr>
        <w:t>).</w:t>
      </w:r>
      <w:r>
        <w:rPr>
          <w:position w:val="-4"/>
          <w:sz w:val="21"/>
        </w:rPr>
        <w:t>fields</w:t>
      </w:r>
      <w:proofErr w:type="gramEnd"/>
      <w:r>
        <w:rPr>
          <w:position w:val="-4"/>
          <w:sz w:val="21"/>
        </w:rPr>
        <w:t xml:space="preserve"> blank.</w:t>
      </w:r>
    </w:p>
    <w:p w14:paraId="6629337D" w14:textId="77777777" w:rsidR="005824E2" w:rsidRDefault="00B6036B">
      <w:pPr>
        <w:pStyle w:val="Heading3"/>
        <w:spacing w:line="255" w:lineRule="exact"/>
        <w:ind w:left="408"/>
      </w:pPr>
      <w:r>
        <w:t>A separate set of boxes displays for each</w:t>
      </w:r>
    </w:p>
    <w:p w14:paraId="55A91FB2" w14:textId="77777777" w:rsidR="005824E2" w:rsidRDefault="005824E2">
      <w:pPr>
        <w:spacing w:line="255" w:lineRule="exact"/>
        <w:sectPr w:rsidR="005824E2">
          <w:type w:val="continuous"/>
          <w:pgSz w:w="12240" w:h="15840"/>
          <w:pgMar w:top="920" w:right="680" w:bottom="280" w:left="780" w:header="720" w:footer="720" w:gutter="0"/>
          <w:pgBorders w:offsetFrom="page">
            <w:top w:val="thinThickSmallGap" w:sz="24" w:space="25" w:color="F0A22E"/>
            <w:left w:val="thinThickSmallGap" w:sz="24" w:space="25" w:color="F0A22E"/>
            <w:bottom w:val="thickThinSmallGap" w:sz="24" w:space="24" w:color="F0A22E"/>
            <w:right w:val="thickThinSmallGap" w:sz="24" w:space="24" w:color="F0A22E"/>
          </w:pgBorders>
          <w:cols w:space="720"/>
        </w:sectPr>
      </w:pPr>
    </w:p>
    <w:p w14:paraId="5431CEF9" w14:textId="77777777" w:rsidR="005824E2" w:rsidRDefault="00B6036B">
      <w:pPr>
        <w:spacing w:line="274" w:lineRule="exact"/>
        <w:jc w:val="right"/>
        <w:rPr>
          <w:sz w:val="24"/>
        </w:rPr>
      </w:pPr>
      <w:r>
        <w:rPr>
          <w:sz w:val="24"/>
        </w:rPr>
        <w:t>student.</w:t>
      </w:r>
    </w:p>
    <w:p w14:paraId="15DE0219" w14:textId="77777777" w:rsidR="005824E2" w:rsidRDefault="00B6036B">
      <w:pPr>
        <w:pStyle w:val="Heading4"/>
        <w:spacing w:before="35" w:line="249" w:lineRule="auto"/>
        <w:ind w:left="2682" w:right="39" w:hanging="565"/>
      </w:pPr>
      <w:r>
        <w:rPr>
          <w:b w:val="0"/>
        </w:rPr>
        <w:br w:type="column"/>
      </w:r>
      <w:r>
        <w:rPr>
          <w:b w:val="0"/>
          <w:color w:val="4E3B30"/>
          <w:w w:val="105"/>
        </w:rPr>
        <w:t xml:space="preserve">Note: </w:t>
      </w:r>
      <w:r>
        <w:rPr>
          <w:color w:val="4E3B30"/>
          <w:w w:val="105"/>
        </w:rPr>
        <w:t xml:space="preserve">When you leave the My Alerts page, </w:t>
      </w:r>
      <w:proofErr w:type="gramStart"/>
      <w:r>
        <w:rPr>
          <w:color w:val="4E3B30"/>
          <w:w w:val="105"/>
        </w:rPr>
        <w:t>all of</w:t>
      </w:r>
      <w:proofErr w:type="gramEnd"/>
      <w:r>
        <w:rPr>
          <w:color w:val="4E3B30"/>
          <w:w w:val="105"/>
        </w:rPr>
        <w:t xml:space="preserve"> your entries are saved automatically.</w:t>
      </w:r>
    </w:p>
    <w:p w14:paraId="0103322E" w14:textId="77777777" w:rsidR="005824E2" w:rsidRDefault="005824E2">
      <w:pPr>
        <w:spacing w:line="249" w:lineRule="auto"/>
        <w:sectPr w:rsidR="005824E2">
          <w:type w:val="continuous"/>
          <w:pgSz w:w="12240" w:h="15840"/>
          <w:pgMar w:top="920" w:right="680" w:bottom="280" w:left="780" w:header="720" w:footer="720" w:gutter="0"/>
          <w:pgBorders w:offsetFrom="page">
            <w:top w:val="thinThickSmallGap" w:sz="24" w:space="25" w:color="F0A22E"/>
            <w:left w:val="thinThickSmallGap" w:sz="24" w:space="25" w:color="F0A22E"/>
            <w:bottom w:val="thickThinSmallGap" w:sz="24" w:space="24" w:color="F0A22E"/>
            <w:right w:val="thickThinSmallGap" w:sz="24" w:space="24" w:color="F0A22E"/>
          </w:pgBorders>
          <w:cols w:num="2" w:space="720" w:equalWidth="0">
            <w:col w:w="3030" w:space="40"/>
            <w:col w:w="7710"/>
          </w:cols>
        </w:sectPr>
      </w:pPr>
    </w:p>
    <w:p w14:paraId="72A8D1EB" w14:textId="77777777" w:rsidR="005824E2" w:rsidRDefault="005824E2">
      <w:pPr>
        <w:pStyle w:val="BodyText"/>
        <w:spacing w:before="1"/>
        <w:rPr>
          <w:rFonts w:ascii="Century Gothic"/>
          <w:b/>
          <w:sz w:val="14"/>
        </w:rPr>
      </w:pPr>
    </w:p>
    <w:p w14:paraId="518A21F4" w14:textId="77777777" w:rsidR="005824E2" w:rsidRDefault="00B6036B">
      <w:pPr>
        <w:pStyle w:val="BodyText"/>
        <w:ind w:left="2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w:drawing>
          <wp:inline distT="0" distB="0" distL="0" distR="0" wp14:anchorId="7D357221" wp14:editId="11A16D7C">
            <wp:extent cx="6616541" cy="204311"/>
            <wp:effectExtent l="0" t="0" r="0" b="0"/>
            <wp:docPr id="3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541" cy="20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55D24" w14:textId="77777777" w:rsidR="005824E2" w:rsidRDefault="005824E2">
      <w:pPr>
        <w:pStyle w:val="BodyText"/>
        <w:spacing w:before="2"/>
        <w:rPr>
          <w:rFonts w:ascii="Century Gothic"/>
          <w:b/>
          <w:sz w:val="6"/>
        </w:rPr>
      </w:pPr>
    </w:p>
    <w:p w14:paraId="6F12FD33" w14:textId="77777777" w:rsidR="005824E2" w:rsidRDefault="00B6036B">
      <w:pPr>
        <w:spacing w:before="106"/>
        <w:ind w:left="132"/>
        <w:jc w:val="both"/>
        <w:rPr>
          <w:rFonts w:ascii="Century Gothic"/>
          <w:b/>
          <w:sz w:val="21"/>
        </w:rPr>
      </w:pPr>
      <w:r>
        <w:rPr>
          <w:noProof/>
        </w:rPr>
        <w:drawing>
          <wp:anchor distT="0" distB="0" distL="0" distR="0" simplePos="0" relativeHeight="1096" behindDoc="0" locked="0" layoutInCell="1" allowOverlap="1" wp14:anchorId="6EB39DF4" wp14:editId="48075279">
            <wp:simplePos x="0" y="0"/>
            <wp:positionH relativeFrom="page">
              <wp:posOffset>4471923</wp:posOffset>
            </wp:positionH>
            <wp:positionV relativeFrom="paragraph">
              <wp:posOffset>97809</wp:posOffset>
            </wp:positionV>
            <wp:extent cx="1950720" cy="1581912"/>
            <wp:effectExtent l="0" t="0" r="0" b="0"/>
            <wp:wrapNone/>
            <wp:docPr id="5" name="image4.jpeg" descr="Charles E. Patterson Middle School Cavaliers logo. Blue and orange colors with CP in the middle of a gradient blue and white circle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 descr="Charles E. Patterson Middle School Cavaliers logo. Blue and orange colors with CP in the middle of a gradient blue and white circle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color w:val="4E3B30"/>
          <w:w w:val="105"/>
          <w:sz w:val="21"/>
        </w:rPr>
        <w:t>To obtain Home Access Center (HAC):</w:t>
      </w:r>
    </w:p>
    <w:p w14:paraId="46888689" w14:textId="77777777" w:rsidR="005824E2" w:rsidRDefault="00B6036B">
      <w:pPr>
        <w:spacing w:before="119" w:line="252" w:lineRule="auto"/>
        <w:ind w:left="132" w:right="6001"/>
        <w:jc w:val="both"/>
        <w:rPr>
          <w:rFonts w:ascii="Century Gothic"/>
          <w:b/>
          <w:sz w:val="21"/>
        </w:rPr>
      </w:pPr>
      <w:r>
        <w:rPr>
          <w:noProof/>
        </w:rPr>
        <w:drawing>
          <wp:anchor distT="0" distB="0" distL="0" distR="0" simplePos="0" relativeHeight="268431599" behindDoc="1" locked="0" layoutInCell="1" allowOverlap="1" wp14:anchorId="7EBA7997" wp14:editId="52D79E73">
            <wp:simplePos x="0" y="0"/>
            <wp:positionH relativeFrom="page">
              <wp:posOffset>2860323</wp:posOffset>
            </wp:positionH>
            <wp:positionV relativeFrom="paragraph">
              <wp:posOffset>160827</wp:posOffset>
            </wp:positionV>
            <wp:extent cx="25400" cy="5080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color w:val="4E3B30"/>
          <w:sz w:val="21"/>
        </w:rPr>
        <w:t xml:space="preserve">Email </w:t>
      </w:r>
      <w:hyperlink r:id="rId10">
        <w:r>
          <w:rPr>
            <w:rFonts w:ascii="Times New Roman"/>
            <w:b/>
            <w:color w:val="AD1F1F"/>
            <w:sz w:val="21"/>
            <w:u w:val="single" w:color="AD1F1F"/>
          </w:rPr>
          <w:t>Michelle.Bister@killeenisd.org</w:t>
        </w:r>
        <w:r>
          <w:rPr>
            <w:rFonts w:ascii="Times New Roman"/>
            <w:b/>
            <w:color w:val="AD1F1F"/>
            <w:sz w:val="21"/>
          </w:rPr>
          <w:t xml:space="preserve"> </w:t>
        </w:r>
      </w:hyperlink>
      <w:r>
        <w:rPr>
          <w:rFonts w:ascii="Century Gothic"/>
          <w:b/>
          <w:color w:val="4E3B30"/>
          <w:sz w:val="21"/>
        </w:rPr>
        <w:t xml:space="preserve">requesting Home Access Center. </w:t>
      </w:r>
      <w:r>
        <w:rPr>
          <w:rFonts w:ascii="Times New Roman"/>
          <w:b/>
          <w:color w:val="4E3B30"/>
        </w:rPr>
        <w:t>M</w:t>
      </w:r>
      <w:r>
        <w:rPr>
          <w:rFonts w:ascii="Times New Roman"/>
          <w:color w:val="4E3B30"/>
        </w:rPr>
        <w:t>rs</w:t>
      </w:r>
      <w:r>
        <w:rPr>
          <w:rFonts w:ascii="Times New Roman"/>
          <w:b/>
          <w:color w:val="4E3B30"/>
        </w:rPr>
        <w:t xml:space="preserve">. Bister </w:t>
      </w:r>
      <w:r>
        <w:rPr>
          <w:rFonts w:ascii="Century Gothic"/>
          <w:b/>
          <w:color w:val="4E3B30"/>
          <w:sz w:val="21"/>
        </w:rPr>
        <w:t xml:space="preserve">will send a response email with a temporary username </w:t>
      </w:r>
      <w:proofErr w:type="gramStart"/>
      <w:r>
        <w:rPr>
          <w:rFonts w:ascii="Century Gothic"/>
          <w:b/>
          <w:color w:val="4E3B30"/>
          <w:sz w:val="21"/>
        </w:rPr>
        <w:t>and  password</w:t>
      </w:r>
      <w:proofErr w:type="gramEnd"/>
      <w:r>
        <w:rPr>
          <w:rFonts w:ascii="Century Gothic"/>
          <w:b/>
          <w:color w:val="4E3B30"/>
          <w:sz w:val="21"/>
        </w:rPr>
        <w:t>.</w:t>
      </w:r>
    </w:p>
    <w:p w14:paraId="7E9E1D18" w14:textId="77777777" w:rsidR="005824E2" w:rsidRDefault="00B6036B">
      <w:pPr>
        <w:spacing w:before="129"/>
        <w:ind w:left="132" w:right="6548"/>
        <w:rPr>
          <w:rFonts w:ascii="Century Gothic"/>
          <w:b/>
          <w:sz w:val="21"/>
        </w:rPr>
      </w:pPr>
      <w:r>
        <w:rPr>
          <w:rFonts w:ascii="Century Gothic"/>
          <w:b/>
          <w:color w:val="4E3B30"/>
          <w:w w:val="105"/>
          <w:sz w:val="21"/>
        </w:rPr>
        <w:t xml:space="preserve">Download </w:t>
      </w:r>
      <w:proofErr w:type="spellStart"/>
      <w:r>
        <w:rPr>
          <w:rFonts w:ascii="Century Gothic"/>
          <w:b/>
          <w:color w:val="4E3B30"/>
          <w:w w:val="105"/>
          <w:sz w:val="21"/>
        </w:rPr>
        <w:t>eSchoolPLUS</w:t>
      </w:r>
      <w:proofErr w:type="spellEnd"/>
      <w:r>
        <w:rPr>
          <w:rFonts w:ascii="Century Gothic"/>
          <w:b/>
          <w:color w:val="4E3B30"/>
          <w:w w:val="105"/>
          <w:sz w:val="21"/>
        </w:rPr>
        <w:t xml:space="preserve"> Family app on phone.</w:t>
      </w:r>
    </w:p>
    <w:p w14:paraId="12CF0E11" w14:textId="77777777" w:rsidR="005824E2" w:rsidRDefault="00B6036B">
      <w:pPr>
        <w:spacing w:before="121" w:line="249" w:lineRule="auto"/>
        <w:ind w:left="132" w:right="5336"/>
        <w:rPr>
          <w:rFonts w:ascii="Century Gothic"/>
          <w:b/>
          <w:sz w:val="21"/>
        </w:rPr>
      </w:pPr>
      <w:r>
        <w:rPr>
          <w:rFonts w:ascii="Century Gothic"/>
          <w:b/>
          <w:color w:val="4E3B30"/>
          <w:w w:val="105"/>
          <w:sz w:val="21"/>
        </w:rPr>
        <w:t>Login with the temporary username and password.</w:t>
      </w:r>
    </w:p>
    <w:p w14:paraId="2C5B6ED4" w14:textId="77777777" w:rsidR="005824E2" w:rsidRDefault="00B6036B">
      <w:pPr>
        <w:spacing w:line="243" w:lineRule="exact"/>
        <w:ind w:left="1360" w:right="1344"/>
        <w:jc w:val="center"/>
        <w:rPr>
          <w:rFonts w:ascii="Century Gothic"/>
          <w:b/>
          <w:sz w:val="21"/>
        </w:rPr>
      </w:pPr>
      <w:r>
        <w:rPr>
          <w:rFonts w:ascii="Century Gothic"/>
          <w:b/>
          <w:color w:val="7B4A3A"/>
          <w:w w:val="105"/>
          <w:sz w:val="21"/>
        </w:rPr>
        <w:t>Killeen Independent School District</w:t>
      </w:r>
    </w:p>
    <w:p w14:paraId="4AB78DE3" w14:textId="77777777" w:rsidR="005824E2" w:rsidRDefault="00B6036B">
      <w:pPr>
        <w:pStyle w:val="BodyText"/>
        <w:spacing w:before="136"/>
        <w:ind w:left="1360" w:right="1349"/>
        <w:jc w:val="center"/>
        <w:rPr>
          <w:rFonts w:ascii="Century Gothic"/>
        </w:rPr>
      </w:pPr>
      <w:r>
        <w:rPr>
          <w:rFonts w:ascii="Century Gothic"/>
          <w:color w:val="7B4A3A"/>
          <w:w w:val="105"/>
        </w:rPr>
        <w:t xml:space="preserve">200 N. WS Young Dr. | Killeen, TX 76543 | (254) 336-000 | </w:t>
      </w:r>
      <w:hyperlink r:id="rId11">
        <w:r>
          <w:rPr>
            <w:rFonts w:ascii="Century Gothic"/>
            <w:color w:val="7B4A3A"/>
            <w:w w:val="105"/>
          </w:rPr>
          <w:t>www.killeenisd.org</w:t>
        </w:r>
      </w:hyperlink>
    </w:p>
    <w:sectPr w:rsidR="005824E2">
      <w:type w:val="continuous"/>
      <w:pgSz w:w="12240" w:h="15840"/>
      <w:pgMar w:top="920" w:right="680" w:bottom="280" w:left="780" w:header="720" w:footer="720" w:gutter="0"/>
      <w:pgBorders w:offsetFrom="page">
        <w:top w:val="thinThickSmallGap" w:sz="24" w:space="25" w:color="F0A22E"/>
        <w:left w:val="thinThickSmallGap" w:sz="24" w:space="25" w:color="F0A22E"/>
        <w:bottom w:val="thickThinSmallGap" w:sz="24" w:space="24" w:color="F0A22E"/>
        <w:right w:val="thickThinSmallGap" w:sz="24" w:space="24" w:color="F0A22E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0268"/>
    <w:multiLevelType w:val="hybridMultilevel"/>
    <w:tmpl w:val="083648B2"/>
    <w:lvl w:ilvl="0" w:tplc="60C83AE0">
      <w:numFmt w:val="bullet"/>
      <w:lvlText w:val="•"/>
      <w:lvlJc w:val="left"/>
      <w:pPr>
        <w:ind w:left="132" w:hanging="139"/>
      </w:pPr>
      <w:rPr>
        <w:rFonts w:ascii="Arial" w:eastAsia="Arial" w:hAnsi="Arial" w:cs="Arial" w:hint="default"/>
        <w:w w:val="102"/>
        <w:sz w:val="21"/>
        <w:szCs w:val="21"/>
      </w:rPr>
    </w:lvl>
    <w:lvl w:ilvl="1" w:tplc="03E0E078">
      <w:numFmt w:val="bullet"/>
      <w:lvlText w:val="•"/>
      <w:lvlJc w:val="left"/>
      <w:pPr>
        <w:ind w:left="1820" w:hanging="139"/>
      </w:pPr>
      <w:rPr>
        <w:rFonts w:hint="default"/>
      </w:rPr>
    </w:lvl>
    <w:lvl w:ilvl="2" w:tplc="E0A0DE8C">
      <w:numFmt w:val="bullet"/>
      <w:lvlText w:val="•"/>
      <w:lvlJc w:val="left"/>
      <w:pPr>
        <w:ind w:left="5380" w:hanging="139"/>
      </w:pPr>
      <w:rPr>
        <w:rFonts w:hint="default"/>
      </w:rPr>
    </w:lvl>
    <w:lvl w:ilvl="3" w:tplc="1BDC2054">
      <w:numFmt w:val="bullet"/>
      <w:lvlText w:val="•"/>
      <w:lvlJc w:val="left"/>
      <w:pPr>
        <w:ind w:left="5437" w:hanging="139"/>
      </w:pPr>
      <w:rPr>
        <w:rFonts w:hint="default"/>
      </w:rPr>
    </w:lvl>
    <w:lvl w:ilvl="4" w:tplc="810AD648">
      <w:numFmt w:val="bullet"/>
      <w:lvlText w:val="•"/>
      <w:lvlJc w:val="left"/>
      <w:pPr>
        <w:ind w:left="5495" w:hanging="139"/>
      </w:pPr>
      <w:rPr>
        <w:rFonts w:hint="default"/>
      </w:rPr>
    </w:lvl>
    <w:lvl w:ilvl="5" w:tplc="2EC4682E">
      <w:numFmt w:val="bullet"/>
      <w:lvlText w:val="•"/>
      <w:lvlJc w:val="left"/>
      <w:pPr>
        <w:ind w:left="5552" w:hanging="139"/>
      </w:pPr>
      <w:rPr>
        <w:rFonts w:hint="default"/>
      </w:rPr>
    </w:lvl>
    <w:lvl w:ilvl="6" w:tplc="1EA06210">
      <w:numFmt w:val="bullet"/>
      <w:lvlText w:val="•"/>
      <w:lvlJc w:val="left"/>
      <w:pPr>
        <w:ind w:left="5610" w:hanging="139"/>
      </w:pPr>
      <w:rPr>
        <w:rFonts w:hint="default"/>
      </w:rPr>
    </w:lvl>
    <w:lvl w:ilvl="7" w:tplc="9A8A186A">
      <w:numFmt w:val="bullet"/>
      <w:lvlText w:val="•"/>
      <w:lvlJc w:val="left"/>
      <w:pPr>
        <w:ind w:left="5668" w:hanging="139"/>
      </w:pPr>
      <w:rPr>
        <w:rFonts w:hint="default"/>
      </w:rPr>
    </w:lvl>
    <w:lvl w:ilvl="8" w:tplc="04BCD8FE">
      <w:numFmt w:val="bullet"/>
      <w:lvlText w:val="•"/>
      <w:lvlJc w:val="left"/>
      <w:pPr>
        <w:ind w:left="5725" w:hanging="139"/>
      </w:pPr>
      <w:rPr>
        <w:rFonts w:hint="default"/>
      </w:rPr>
    </w:lvl>
  </w:abstractNum>
  <w:abstractNum w:abstractNumId="1" w15:restartNumberingAfterBreak="0">
    <w:nsid w:val="1FB46DB1"/>
    <w:multiLevelType w:val="hybridMultilevel"/>
    <w:tmpl w:val="CEFE943A"/>
    <w:lvl w:ilvl="0" w:tplc="1B782E26">
      <w:numFmt w:val="bullet"/>
      <w:lvlText w:val="✓"/>
      <w:lvlJc w:val="left"/>
      <w:pPr>
        <w:ind w:left="132" w:hanging="393"/>
      </w:pPr>
      <w:rPr>
        <w:rFonts w:ascii="Arial" w:eastAsia="Arial" w:hAnsi="Arial" w:cs="Arial" w:hint="default"/>
        <w:w w:val="107"/>
        <w:sz w:val="21"/>
        <w:szCs w:val="21"/>
      </w:rPr>
    </w:lvl>
    <w:lvl w:ilvl="1" w:tplc="D81AF098">
      <w:numFmt w:val="bullet"/>
      <w:lvlText w:val="•"/>
      <w:lvlJc w:val="left"/>
      <w:pPr>
        <w:ind w:left="710" w:hanging="393"/>
      </w:pPr>
      <w:rPr>
        <w:rFonts w:hint="default"/>
      </w:rPr>
    </w:lvl>
    <w:lvl w:ilvl="2" w:tplc="76A05030">
      <w:numFmt w:val="bullet"/>
      <w:lvlText w:val="•"/>
      <w:lvlJc w:val="left"/>
      <w:pPr>
        <w:ind w:left="1280" w:hanging="393"/>
      </w:pPr>
      <w:rPr>
        <w:rFonts w:hint="default"/>
      </w:rPr>
    </w:lvl>
    <w:lvl w:ilvl="3" w:tplc="CD167698">
      <w:numFmt w:val="bullet"/>
      <w:lvlText w:val="•"/>
      <w:lvlJc w:val="left"/>
      <w:pPr>
        <w:ind w:left="1850" w:hanging="393"/>
      </w:pPr>
      <w:rPr>
        <w:rFonts w:hint="default"/>
      </w:rPr>
    </w:lvl>
    <w:lvl w:ilvl="4" w:tplc="3FE24908">
      <w:numFmt w:val="bullet"/>
      <w:lvlText w:val="•"/>
      <w:lvlJc w:val="left"/>
      <w:pPr>
        <w:ind w:left="2420" w:hanging="393"/>
      </w:pPr>
      <w:rPr>
        <w:rFonts w:hint="default"/>
      </w:rPr>
    </w:lvl>
    <w:lvl w:ilvl="5" w:tplc="1EC003B6">
      <w:numFmt w:val="bullet"/>
      <w:lvlText w:val="•"/>
      <w:lvlJc w:val="left"/>
      <w:pPr>
        <w:ind w:left="2990" w:hanging="393"/>
      </w:pPr>
      <w:rPr>
        <w:rFonts w:hint="default"/>
      </w:rPr>
    </w:lvl>
    <w:lvl w:ilvl="6" w:tplc="DF44C4F8">
      <w:numFmt w:val="bullet"/>
      <w:lvlText w:val="•"/>
      <w:lvlJc w:val="left"/>
      <w:pPr>
        <w:ind w:left="3560" w:hanging="393"/>
      </w:pPr>
      <w:rPr>
        <w:rFonts w:hint="default"/>
      </w:rPr>
    </w:lvl>
    <w:lvl w:ilvl="7" w:tplc="E878F99E">
      <w:numFmt w:val="bullet"/>
      <w:lvlText w:val="•"/>
      <w:lvlJc w:val="left"/>
      <w:pPr>
        <w:ind w:left="4130" w:hanging="393"/>
      </w:pPr>
      <w:rPr>
        <w:rFonts w:hint="default"/>
      </w:rPr>
    </w:lvl>
    <w:lvl w:ilvl="8" w:tplc="B288B5BE">
      <w:numFmt w:val="bullet"/>
      <w:lvlText w:val="•"/>
      <w:lvlJc w:val="left"/>
      <w:pPr>
        <w:ind w:left="4700" w:hanging="393"/>
      </w:pPr>
      <w:rPr>
        <w:rFonts w:hint="default"/>
      </w:rPr>
    </w:lvl>
  </w:abstractNum>
  <w:num w:numId="1" w16cid:durableId="1462187084">
    <w:abstractNumId w:val="1"/>
  </w:num>
  <w:num w:numId="2" w16cid:durableId="198334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4E2"/>
    <w:rsid w:val="003B2201"/>
    <w:rsid w:val="0046052F"/>
    <w:rsid w:val="00485674"/>
    <w:rsid w:val="005824E2"/>
    <w:rsid w:val="00670153"/>
    <w:rsid w:val="00B227C5"/>
    <w:rsid w:val="00B6036B"/>
    <w:rsid w:val="00BA1035"/>
    <w:rsid w:val="00F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5041AEB"/>
  <w15:docId w15:val="{60F862C2-E5C6-274C-B583-83B2B30E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11" w:lineRule="exact"/>
      <w:ind w:left="132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32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68" w:lineRule="exact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32"/>
      <w:outlineLvl w:val="3"/>
    </w:pPr>
    <w:rPr>
      <w:rFonts w:ascii="Century Gothic" w:eastAsia="Century Gothic" w:hAnsi="Century Gothic" w:cs="Century Gothic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killeenisd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ichelle.Bister@killeenisd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Rawls, James E</cp:lastModifiedBy>
  <cp:revision>5</cp:revision>
  <dcterms:created xsi:type="dcterms:W3CDTF">2017-08-17T08:42:00Z</dcterms:created>
  <dcterms:modified xsi:type="dcterms:W3CDTF">2022-05-25T15:13:00Z</dcterms:modified>
</cp:coreProperties>
</file>